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3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Montevideo, 18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Montevideo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>: Mariela Díaz- Partido Nacional-Treinta y Tres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 xml:space="preserve">: </w:t>
      </w:r>
      <w:bookmarkStart w:id="0" w:name="__DdeLink__47_3875954723"/>
      <w:r>
        <w:rPr>
          <w:rFonts w:cs="Verdana" w:ascii="Verdana" w:hAnsi="Verdana"/>
          <w:sz w:val="20"/>
          <w:szCs w:val="20"/>
        </w:rPr>
        <w:t>Rafael Martínez</w:t>
      </w:r>
      <w:bookmarkEnd w:id="0"/>
      <w:r>
        <w:rPr>
          <w:rFonts w:cs="Verdana" w:ascii="Verdana" w:hAnsi="Verdana"/>
          <w:sz w:val="20"/>
          <w:szCs w:val="20"/>
        </w:rPr>
        <w:t>- Frente Amplio-San José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Andrea Rizzo- Partido Nacional- Florida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Mari Izaguirre- Frente Amplio- Artigas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Roxana Costa- Coalición Republicana- Salto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Alexis Suhr- Partido Nacional- Soriano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Fernanda Amorín- Partido Nacional- Rocha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>: Rosario Larrea- Frente Amplio- Canelones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  Rafael Martínez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1. Reiteramos la solicitud de invitación a esta Comisión, a las autoridades de Cultura Departamentales donde sea sede el Congreso.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2. Solicitamos a la Mesa que se vuelva a enviar a los lugares solicitados el Informe del acta 2 de esta comisión, ya que fue enviado incompleto. También solicitamos se invite a esta Comisión a un representante del Ministerio del Interior para coordinar acciones a nivel nacional en relación a la ley </w:t>
      </w:r>
      <w:r>
        <w:rPr>
          <w:rFonts w:ascii="Verdana" w:hAnsi="Verdana"/>
          <w:sz w:val="20"/>
          <w:szCs w:val="20"/>
        </w:rPr>
        <w:t xml:space="preserve">Nro. </w:t>
      </w:r>
      <w:r>
        <w:rPr>
          <w:rFonts w:ascii="Verdana" w:hAnsi="Verdana"/>
          <w:sz w:val="20"/>
          <w:szCs w:val="20"/>
        </w:rPr>
        <w:t>20053.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3. Solicitamos a la Mesa invite al Ministerio de Educación y Cultura para asistir a esta Comisión, con el fin de obtener información sobre políticas públicas culturales referidas a la población migrante.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4. Tomamos conocimiento del asunto 612-25 de la Junta Departamental de Colonia, “Exposición sobre los resultados de las investigaciones respecto al patrimonio arqueológico del departamento”. Solicitamos a la Mesa se envíe el material de forma digital a esta Comisión para profundizar en su estudio.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Secretaria  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CULTURA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cs="Calibri" w:eastAsia="Times New Roman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3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LibreOffice/6.0.7.3$Windows_X86_64 LibreOffice_project/dc89aa7a9eabfd848af146d5086077aeed2ae4a5</Application>
  <Pages>2</Pages>
  <Words>261</Words>
  <Characters>1538</Characters>
  <CharactersWithSpaces>1906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2024-11-18T17:01:00Z</dcterms:created>
  <dc:creator>win</dc:creator>
  <dc:description/>
  <dc:language>en-US</dc:language>
  <cp:lastModifiedBy/>
  <cp:lastPrinted>2024-11-02T14:24:00Z</cp:lastPrinted>
  <dcterms:modified xsi:type="dcterms:W3CDTF">2025-11-18T17:57:08Z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