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 w:eastAsia="Verdana" w:cs="Verdana"/>
          <w:b/>
          <w:b/>
          <w:bCs/>
          <w:sz w:val="22"/>
          <w:szCs w:val="22"/>
        </w:rPr>
      </w:pPr>
      <w:r>
        <w:rPr>
          <w:rFonts w:eastAsia="Verdana" w:cs="Verdana" w:ascii="Verdana" w:hAnsi="Verdana"/>
          <w:b/>
          <w:bCs/>
          <w:sz w:val="22"/>
          <w:szCs w:val="22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 w:eastAsia="Verdana" w:cs="Verdana"/>
          <w:b/>
          <w:b/>
          <w:bCs/>
          <w:sz w:val="22"/>
          <w:szCs w:val="22"/>
        </w:rPr>
      </w:pPr>
      <w:r>
        <w:rPr>
          <w:rFonts w:eastAsia="Verdana" w:cs="Verdana" w:ascii="Verdana" w:hAnsi="Verdana"/>
          <w:b/>
          <w:bCs/>
          <w:sz w:val="22"/>
          <w:szCs w:val="22"/>
        </w:rPr>
        <w:t>ACTA Nº 3</w:t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 w:eastAsia="Verdana" w:cs="Verdana"/>
          <w:b/>
          <w:b/>
          <w:bCs/>
        </w:rPr>
      </w:pPr>
      <w:r>
        <w:rPr>
          <w:rFonts w:eastAsia="Verdana" w:cs="Verdana" w:ascii="Verdana" w:hAnsi="Verdana"/>
          <w:b/>
          <w:bCs/>
        </w:rPr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Montevideo, 18 de octubre de 2025.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cs="Verdana" w:ascii="Verdana" w:hAnsi="Verdana"/>
          <w:sz w:val="20"/>
          <w:szCs w:val="20"/>
        </w:rPr>
        <w:t>En Montevideo</w:t>
      </w:r>
      <w:r>
        <w:rPr>
          <w:rFonts w:ascii="Verdana" w:hAnsi="Verdana"/>
          <w:sz w:val="20"/>
          <w:szCs w:val="20"/>
        </w:rPr>
        <w:t>,</w:t>
      </w:r>
      <w:r>
        <w:rPr>
          <w:rFonts w:cs="Verdana" w:ascii="Verdana" w:hAnsi="Verdana"/>
          <w:sz w:val="20"/>
          <w:szCs w:val="20"/>
        </w:rPr>
        <w:t xml:space="preserve"> siendo la hora 10:00, en las instalaciones de la junta Departamental se reúne esta Comisión con la asistencia de los señores ediles: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Presidente</w:t>
      </w:r>
      <w:r>
        <w:rPr>
          <w:rFonts w:cs="Verdana" w:ascii="Verdana" w:hAnsi="Verdana"/>
          <w:sz w:val="20"/>
          <w:szCs w:val="20"/>
        </w:rPr>
        <w:t>: Juan Augusto Corujo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Secretaria</w:t>
      </w:r>
      <w:r>
        <w:rPr>
          <w:rFonts w:cs="Verdana" w:ascii="Verdana" w:hAnsi="Verdana"/>
          <w:sz w:val="20"/>
          <w:szCs w:val="20"/>
        </w:rPr>
        <w:t xml:space="preserve">: Mónica Peña 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 xml:space="preserve">: Fabiana Berros 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>: Paola Marichal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>: Ricardo Gónzalez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 xml:space="preserve">: 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Vocal</w:t>
      </w:r>
      <w:r>
        <w:rPr>
          <w:rFonts w:cs="Verdana" w:ascii="Verdana" w:hAnsi="Verdana"/>
          <w:sz w:val="20"/>
          <w:szCs w:val="20"/>
        </w:rPr>
        <w:t xml:space="preserve">: </w:t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Coordinador</w:t>
      </w:r>
      <w:r>
        <w:rPr>
          <w:rFonts w:cs="Verdana" w:ascii="Verdana" w:hAnsi="Verdana"/>
          <w:sz w:val="20"/>
          <w:szCs w:val="20"/>
        </w:rPr>
        <w:t xml:space="preserve">: 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rPr/>
      </w:pPr>
      <w:r>
        <w:rPr>
          <w:rFonts w:cs="Verdana" w:ascii="Verdana" w:hAnsi="Verdana"/>
          <w:b/>
          <w:bCs/>
          <w:sz w:val="20"/>
          <w:szCs w:val="20"/>
          <w:u w:val="single"/>
        </w:rPr>
        <w:t>Vocero de la Comisión</w:t>
      </w:r>
      <w:r>
        <w:rPr>
          <w:rFonts w:cs="Verdana" w:ascii="Verdana" w:hAnsi="Verdana"/>
          <w:b/>
          <w:bCs/>
          <w:sz w:val="20"/>
          <w:szCs w:val="20"/>
        </w:rPr>
        <w:t>: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b/>
          <w:bCs/>
          <w:sz w:val="20"/>
          <w:szCs w:val="20"/>
          <w:u w:val="single"/>
        </w:rPr>
        <w:t>Informe</w:t>
      </w:r>
      <w:r>
        <w:rPr>
          <w:rFonts w:ascii="Verdana" w:hAnsi="Verdana"/>
          <w:sz w:val="20"/>
          <w:szCs w:val="20"/>
        </w:rPr>
        <w:t>: Sobre Asuntos Entrados.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>1. Expediente N°603/25- ante proyecto “Mano con Mano” sugerido por el Edil Dami</w:t>
      </w:r>
      <w:r>
        <w:rPr>
          <w:rFonts w:ascii="Verdana" w:hAnsi="Verdana"/>
          <w:sz w:val="20"/>
          <w:szCs w:val="20"/>
        </w:rPr>
        <w:t>á</w:t>
      </w:r>
      <w:r>
        <w:rPr>
          <w:rFonts w:ascii="Verdana" w:hAnsi="Verdana"/>
          <w:sz w:val="20"/>
          <w:szCs w:val="20"/>
        </w:rPr>
        <w:t>n Valentín, sobre emergencias sanitarias, con respecto a la problemática de falta de acceso a medicamentos, proponen la difusión del anteproyecto a todos los organismos involucrados. Se resuelve convocar a la organización (Mano con Mano), a los referentes de la organización y al Edil propinante para conocer con mayor profundidad el alcance del anteproyecto.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 xml:space="preserve">2. Exp. 604/25- exposición de la Edil de San José, Antonella Hornos en exposición de motivos sobre la prevención del suicidio. Se pone en conocimiento y se plantea solicitar la participación del CNE en la Comisión Nacional Honoraria de Prevención del Suicidio y la Junta Nacional de drogas. 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>3. Asunto 607/25- La mesa ejecutiva del CNE plantea la revisión del CNE y la evaluación de los objetivos y competencias de cada comisión, quedará en carpeta el asunto y en la próxima sesión los integrantes traigan las sugerencias para cumplir con la solicitud.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 Asunto 608/25- Exposición sobre la atención de ASSE en el Dpto. de Maldonado.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La comisión toma conocimiento de la nota y se archiva.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5. Asunto 609/25- Exposición de motivos sobre el Fondo Nacional de Recursos por el Edil de Soriano Santiago Fiorelli. La comisión asesora solicita al  CNE que la nota sea enviada a la Comisión de Salud de ambas Cámaras.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6. Asunto 615/25- presentado por Carolina Hormes, sobre el cierre del centro de salud mental CEREMOS, ex Colonia Etchepare. Se cursa invitación, por parte de la comisión para el próximo CNE en Flores a la Dirección Nacional de Salud Mental del MSP para informar la situación general de los centros de atención de salud mental.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7. Asunto 618/25- Respecto a este asunto, la comisión aclara que la petición de esta, refería a que el CNE como institución integre la Junta nacional de Droga y la Comisión Nacional Honoraría de Prevención del Suicidio.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Por otra parte, la comisión se da por enterada que se recibió en cada junta deparmental la exortación  a integrar las juntas departamentales. 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/>
      </w:pPr>
      <w:r>
        <w:rPr>
          <w:rFonts w:ascii="Verdana" w:hAnsi="Verdana"/>
          <w:sz w:val="20"/>
          <w:szCs w:val="20"/>
        </w:rPr>
        <w:t>Siendo la hora 12:12 y no habiendo más temas para tratar, se da por finalizada la reunión.</w:t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                                            ___________________</w:t>
      </w:r>
    </w:p>
    <w:p>
      <w:pPr>
        <w:pStyle w:val="Cuerpodetexto"/>
        <w:tabs>
          <w:tab w:val="left" w:pos="7371" w:leader="none"/>
          <w:tab w:val="left" w:pos="7513" w:leader="none"/>
        </w:tabs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</w:t>
      </w:r>
      <w:r>
        <w:rPr>
          <w:rFonts w:ascii="Verdana" w:hAnsi="Verdana"/>
          <w:b/>
          <w:sz w:val="20"/>
          <w:szCs w:val="20"/>
        </w:rPr>
        <w:t>Secretario                                                               Presidente</w:t>
      </w:r>
    </w:p>
    <w:p>
      <w:pPr>
        <w:pStyle w:val="Cuerpodetexto"/>
        <w:tabs>
          <w:tab w:val="left" w:pos="7371" w:leader="none"/>
          <w:tab w:val="left" w:pos="7513" w:leader="none"/>
        </w:tabs>
        <w:jc w:val="center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Cuerpodetexto"/>
        <w:tabs>
          <w:tab w:val="left" w:pos="7371" w:leader="none"/>
          <w:tab w:val="left" w:pos="7513" w:leader="none"/>
        </w:tabs>
        <w:spacing w:before="0" w:after="12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851" w:right="851" w:header="284" w:top="3119" w:footer="284" w:bottom="141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jc w:val="right"/>
      <w:rPr/>
    </w:pPr>
    <w:r>
      <w:rPr>
        <w:rFonts w:ascii="Verdana" w:hAnsi="Verdana"/>
        <w:caps/>
        <w:sz w:val="20"/>
      </w:rPr>
      <w:fldChar w:fldCharType="begin"/>
    </w:r>
    <w:r>
      <w:rPr>
        <w:caps/>
        <w:sz w:val="20"/>
        <w:rFonts w:ascii="Verdana" w:hAnsi="Verdana"/>
      </w:rPr>
      <w:instrText> PAGE </w:instrText>
    </w:r>
    <w:r>
      <w:rPr>
        <w:caps/>
        <w:sz w:val="20"/>
        <w:rFonts w:ascii="Verdana" w:hAnsi="Verdana"/>
      </w:rPr>
      <w:fldChar w:fldCharType="separate"/>
    </w:r>
    <w:r>
      <w:rPr>
        <w:caps/>
        <w:sz w:val="20"/>
        <w:rFonts w:ascii="Verdana" w:hAnsi="Verdana"/>
      </w:rPr>
      <w:t>2</w:t>
    </w:r>
    <w:r>
      <w:rPr>
        <w:caps/>
        <w:sz w:val="20"/>
        <w:rFonts w:ascii="Verdana" w:hAnsi="Verdana"/>
      </w:rPr>
      <w:fldChar w:fldCharType="end"/>
    </w:r>
  </w:p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w:drawing>
        <wp:anchor behindDoc="1" distT="0" distB="3175" distL="0" distR="117475" simplePos="0" locked="0" layoutInCell="1" allowOverlap="1" relativeHeight="3">
          <wp:simplePos x="0" y="0"/>
          <wp:positionH relativeFrom="margin">
            <wp:align>center</wp:align>
          </wp:positionH>
          <wp:positionV relativeFrom="paragraph">
            <wp:posOffset>177165</wp:posOffset>
          </wp:positionV>
          <wp:extent cx="2035175" cy="1235075"/>
          <wp:effectExtent l="0" t="0" r="0" b="0"/>
          <wp:wrapSquare wrapText="bothSides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35175" cy="1235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  <w:t>COMISIÓN ASESORA DE</w:t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  <w:t>DESARROLLO SOCIAL Y HUMANO</w:t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</w:r>
  </w:p>
  <w:p>
    <w:pPr>
      <w:pStyle w:val="Cabecera"/>
      <w:jc w:val="center"/>
      <w:rPr>
        <w:rFonts w:ascii="Verdana" w:hAnsi="Verdana"/>
        <w:b/>
        <w:b/>
        <w:bCs/>
        <w:sz w:val="28"/>
        <w:szCs w:val="28"/>
      </w:rPr>
    </w:pPr>
    <w:r>
      <w:rPr>
        <w:rFonts w:ascii="Verdana" w:hAnsi="Verdana"/>
        <w:b/>
        <w:bCs/>
        <w:sz w:val="28"/>
        <w:szCs w:val="28"/>
      </w:rPr>
      <w:t>___________________________________________________</w:t>
    </w:r>
  </w:p>
</w:hdr>
</file>

<file path=word/settings.xml><?xml version="1.0" encoding="utf-8"?>
<w:settings xmlns:w="http://schemas.openxmlformats.org/wordprocessingml/2006/main">
  <w:zoom w:percent="120"/>
  <w:displayBackgroundShape/>
  <w:embedSystemFonts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0"/>
        <w:szCs w:val="22"/>
        <w:lang w:val="es-UY" w:eastAsia="es-UY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es-ES" w:eastAsia="ar-SA" w:bidi="ar-SA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/>
    </w:rPr>
  </w:style>
  <w:style w:type="character" w:styleId="WW8Num2z1">
    <w:name w:val="WW8Num2z1"/>
    <w:qFormat/>
    <w:rPr>
      <w:rFonts w:ascii="Courier New" w:hAnsi="Courier New"/>
    </w:rPr>
  </w:style>
  <w:style w:type="character" w:styleId="WW8Num2z2">
    <w:name w:val="WW8Num2z2"/>
    <w:qFormat/>
    <w:rPr>
      <w:rFonts w:ascii="Wingdings" w:hAnsi="Wingdings"/>
    </w:rPr>
  </w:style>
  <w:style w:type="character" w:styleId="WW8Num2z3">
    <w:name w:val="WW8Num2z3"/>
    <w:qFormat/>
    <w:rPr>
      <w:rFonts w:ascii="Symbol" w:hAnsi="Symbol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uentedeprrafopredeter1">
    <w:name w:val="Fuente de párrafo predeter.1"/>
    <w:qFormat/>
    <w:rPr/>
  </w:style>
  <w:style w:type="character" w:styleId="TextodegloboCar">
    <w:name w:val="Texto de globo Car"/>
    <w:qFormat/>
    <w:rPr>
      <w:rFonts w:ascii="Tahoma" w:hAnsi="Tahoma"/>
      <w:kern w:val="2"/>
      <w:sz w:val="16"/>
    </w:rPr>
  </w:style>
  <w:style w:type="character" w:styleId="EnlacedeInternet">
    <w:name w:val="Enlace de Internet"/>
    <w:basedOn w:val="DefaultParagraphFont"/>
    <w:rPr>
      <w:rFonts w:cs="Times New Roman"/>
      <w:color w:val="0000FF"/>
      <w:u w:val="single"/>
    </w:rPr>
  </w:style>
  <w:style w:type="character" w:styleId="TextoindependienteCar">
    <w:name w:val="Texto independiente Car"/>
    <w:basedOn w:val="DefaultParagraphFont"/>
    <w:qFormat/>
    <w:rPr>
      <w:rFonts w:cs="Times New Roman"/>
      <w:kern w:val="2"/>
      <w:sz w:val="24"/>
      <w:lang w:val="es-ES" w:eastAsia="ar-SA" w:bidi="ar-SA"/>
    </w:rPr>
  </w:style>
  <w:style w:type="character" w:styleId="EncabezadoCar">
    <w:name w:val="Encabezado Car"/>
    <w:basedOn w:val="DefaultParagraphFont"/>
    <w:qFormat/>
    <w:rPr>
      <w:rFonts w:cs="Times New Roman"/>
      <w:kern w:val="2"/>
      <w:sz w:val="24"/>
      <w:lang w:val="es-ES" w:eastAsia="ar-SA" w:bidi="ar-SA"/>
    </w:rPr>
  </w:style>
  <w:style w:type="character" w:styleId="PiedepginaCar">
    <w:name w:val="Pie de página Car"/>
    <w:basedOn w:val="DefaultParagraphFont"/>
    <w:qFormat/>
    <w:rPr>
      <w:rFonts w:eastAsia="Times New Roman" w:cs="Times New Roman"/>
      <w:kern w:val="2"/>
      <w:sz w:val="24"/>
      <w:lang w:val="es-ES" w:eastAsia="ar-SA" w:bidi="ar-SA"/>
    </w:rPr>
  </w:style>
  <w:style w:type="character" w:styleId="TextodegloboCar1">
    <w:name w:val="Texto de globo Car1"/>
    <w:basedOn w:val="DefaultParagraphFont"/>
    <w:qFormat/>
    <w:rPr>
      <w:rFonts w:cs="Times New Roman"/>
      <w:kern w:val="2"/>
      <w:sz w:val="2"/>
      <w:lang w:val="es-ES" w:eastAsia="ar-SA" w:bidi="ar-SA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Normal1">
    <w:name w:val="Normal1"/>
    <w:basedOn w:val="DefaultParagraphFont"/>
    <w:qFormat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lang w:val="es-E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Titular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Encabezado2">
    <w:name w:val="Encabezado2"/>
    <w:basedOn w:val="Normal"/>
    <w:qFormat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Etiqueta">
    <w:name w:val="Etiqueta"/>
    <w:basedOn w:val="Normal"/>
    <w:qFormat/>
    <w:pPr>
      <w:suppressLineNumbers/>
      <w:spacing w:before="120" w:after="120"/>
    </w:pPr>
    <w:rPr>
      <w:i/>
      <w:iCs/>
    </w:rPr>
  </w:style>
  <w:style w:type="paragraph" w:styleId="Encabezado1">
    <w:name w:val="Encabezado1"/>
    <w:basedOn w:val="Normal"/>
    <w:qFormat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Cabecera">
    <w:name w:val="Header"/>
    <w:basedOn w:val="Normal"/>
    <w:pPr>
      <w:suppressLineNumbers/>
      <w:tabs>
        <w:tab w:val="center" w:pos="5103" w:leader="none"/>
        <w:tab w:val="right" w:pos="10206" w:leader="none"/>
      </w:tabs>
    </w:pPr>
    <w:rPr/>
  </w:style>
  <w:style w:type="paragraph" w:styleId="Piedepgina">
    <w:name w:val="Footer"/>
    <w:basedOn w:val="Normal"/>
    <w:pPr>
      <w:suppressLineNumbers/>
      <w:tabs>
        <w:tab w:val="center" w:pos="5103" w:leader="none"/>
        <w:tab w:val="right" w:pos="10206" w:leader="none"/>
      </w:tabs>
    </w:pPr>
    <w:rPr>
      <w:szCs w:val="20"/>
    </w:rPr>
  </w:style>
  <w:style w:type="paragraph" w:styleId="BalloonText">
    <w:name w:val="Balloon Text"/>
    <w:basedOn w:val="Normal"/>
    <w:qFormat/>
    <w:pPr/>
    <w:rPr>
      <w:sz w:val="2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jc w:val="left"/>
    </w:pPr>
    <w:rPr>
      <w:rFonts w:ascii="Calibri" w:hAnsi="Calibri" w:eastAsia="Times New Roman" w:cs="Calibri"/>
      <w:color w:val="auto"/>
      <w:kern w:val="0"/>
      <w:sz w:val="24"/>
      <w:szCs w:val="22"/>
      <w:lang w:val="es-PE" w:eastAsia="ar-SA" w:bidi="ar-SA"/>
    </w:rPr>
  </w:style>
  <w:style w:type="paragraph" w:styleId="ListParagraph">
    <w:name w:val="List Paragraph"/>
    <w:basedOn w:val="Normal"/>
    <w:qFormat/>
    <w:pPr>
      <w:widowControl/>
      <w:suppressAutoHyphens w:val="false"/>
      <w:spacing w:lineRule="auto" w:line="276" w:before="0" w:after="200"/>
      <w:ind w:left="720" w:right="0" w:hanging="0"/>
    </w:pPr>
    <w:rPr>
      <w:rFonts w:ascii="Calibri" w:hAnsi="Calibri" w:cs="Calibri"/>
      <w:sz w:val="22"/>
      <w:szCs w:val="22"/>
      <w:lang w:val="es-PE"/>
    </w:rPr>
  </w:style>
  <w:style w:type="paragraph" w:styleId="Contenidodelmarco">
    <w:name w:val="Contenido del marco"/>
    <w:basedOn w:val="Cuerpodetexto"/>
    <w:qFormat/>
    <w:pPr/>
    <w:rPr/>
  </w:style>
  <w:style w:type="paragraph" w:styleId="Prrafodelista1">
    <w:name w:val="Párrafo de lista1"/>
    <w:basedOn w:val="Normal"/>
    <w:qFormat/>
    <w:pPr>
      <w:widowControl/>
      <w:spacing w:lineRule="auto" w:line="276" w:before="0" w:after="200"/>
      <w:ind w:left="720" w:right="0" w:hanging="0"/>
    </w:pPr>
    <w:rPr>
      <w:rFonts w:ascii="Calibri" w:hAnsi="Calibri" w:eastAsia="Arial Unicode MS" w:cs="font301"/>
      <w:kern w:val="0"/>
      <w:sz w:val="22"/>
      <w:szCs w:val="22"/>
      <w:lang w:val="es-UY"/>
    </w:rPr>
  </w:style>
  <w:style w:type="paragraph" w:styleId="NormalWeb">
    <w:name w:val="Normal (Web)"/>
    <w:basedOn w:val="Normal"/>
    <w:qFormat/>
    <w:pPr>
      <w:widowControl/>
      <w:suppressAutoHyphens w:val="false"/>
      <w:spacing w:before="280" w:after="280"/>
    </w:pPr>
    <w:rPr>
      <w:kern w:val="0"/>
      <w:lang w:val="en-US" w:eastAsia="en-US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LibreOffice/6.0.7.3$Windows_X86_64 LibreOffice_project/dc89aa7a9eabfd848af146d5086077aeed2ae4a5</Application>
  <Pages>2</Pages>
  <Words>425</Words>
  <Characters>2263</Characters>
  <CharactersWithSpaces>2800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2024-11-18T17:14:00Z</dcterms:created>
  <dc:creator>win</dc:creator>
  <dc:description/>
  <dc:language>en-US</dc:language>
  <cp:lastModifiedBy/>
  <cp:lastPrinted>2024-11-02T14:24:00Z</cp:lastPrinted>
  <dcterms:modified xsi:type="dcterms:W3CDTF">2025-11-13T15:42:57Z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0x010100721AF5ECA29479429FAEBDAA015CD2E2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MediaServiceImageTags">
    <vt:lpwstr/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