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pPr>
      <w:r>
        <w:rPr>
          <w:rFonts w:eastAsia="Verdana" w:cs="Verdana" w:ascii="Verdana" w:hAnsi="Verdana"/>
          <w:b/>
          <w:bCs/>
          <w:sz w:val="22"/>
          <w:szCs w:val="22"/>
        </w:rPr>
        <w:t>ACTA Nº 4</w:t>
      </w:r>
    </w:p>
    <w:p>
      <w:pPr>
        <w:pStyle w:val="Cuerpodetexto"/>
        <w:tabs>
          <w:tab w:val="left" w:pos="7371" w:leader="none"/>
          <w:tab w:val="left" w:pos="7513" w:leader="none"/>
        </w:tabs>
        <w:jc w:val="center"/>
        <w:rPr>
          <w:rFonts w:ascii="Verdana" w:hAnsi="Verdana" w:eastAsia="Verdana" w:cs="Verdana"/>
          <w:b/>
          <w:b/>
          <w:bCs/>
        </w:rPr>
      </w:pPr>
      <w:r>
        <w:rPr>
          <w:rFonts w:eastAsia="Verdana" w:cs="Verdana" w:ascii="Verdana" w:hAnsi="Verdana"/>
          <w:b/>
          <w:bCs/>
        </w:rPr>
      </w:r>
    </w:p>
    <w:p>
      <w:pPr>
        <w:pStyle w:val="Cuerpodetexto"/>
        <w:tabs>
          <w:tab w:val="left" w:pos="7371" w:leader="none"/>
          <w:tab w:val="left" w:pos="7513" w:leader="none"/>
        </w:tabs>
        <w:rPr>
          <w:rFonts w:ascii="Arial" w:hAnsi="Arial"/>
          <w:sz w:val="24"/>
          <w:szCs w:val="24"/>
        </w:rPr>
      </w:pPr>
      <w:r>
        <w:rPr>
          <w:rFonts w:cs="Verdana" w:ascii="Arial" w:hAnsi="Arial"/>
          <w:sz w:val="24"/>
          <w:szCs w:val="24"/>
        </w:rPr>
        <w:t>Paysandú, 8 de Noviembre de 2025.</w:t>
      </w:r>
    </w:p>
    <w:p>
      <w:pPr>
        <w:pStyle w:val="Cuerpodetexto"/>
        <w:tabs>
          <w:tab w:val="left" w:pos="7371" w:leader="none"/>
          <w:tab w:val="left" w:pos="7513" w:leader="none"/>
        </w:tabs>
        <w:rPr>
          <w:rFonts w:ascii="Arial" w:hAnsi="Arial" w:cs="Verdana"/>
          <w:sz w:val="24"/>
          <w:szCs w:val="24"/>
        </w:rPr>
      </w:pPr>
      <w:r>
        <w:rPr>
          <w:rFonts w:cs="Verdana" w:ascii="Arial" w:hAnsi="Arial"/>
          <w:sz w:val="24"/>
          <w:szCs w:val="24"/>
        </w:rPr>
      </w:r>
    </w:p>
    <w:p>
      <w:pPr>
        <w:pStyle w:val="Cuerpodetexto"/>
        <w:tabs>
          <w:tab w:val="left" w:pos="7371" w:leader="none"/>
          <w:tab w:val="left" w:pos="7513" w:leader="none"/>
        </w:tabs>
        <w:jc w:val="both"/>
        <w:rPr>
          <w:rFonts w:ascii="Arial" w:hAnsi="Arial"/>
          <w:sz w:val="24"/>
          <w:szCs w:val="24"/>
        </w:rPr>
      </w:pPr>
      <w:r>
        <w:rPr>
          <w:rFonts w:cs="Verdana" w:ascii="Arial" w:hAnsi="Arial"/>
          <w:sz w:val="24"/>
          <w:szCs w:val="24"/>
        </w:rPr>
        <w:t>En instalaciones de la Junta Departamental</w:t>
      </w:r>
      <w:r>
        <w:rPr>
          <w:rFonts w:ascii="Arial" w:hAnsi="Arial"/>
          <w:sz w:val="24"/>
          <w:szCs w:val="24"/>
        </w:rPr>
        <w:t>,</w:t>
      </w:r>
      <w:r>
        <w:rPr>
          <w:rFonts w:cs="Verdana" w:ascii="Arial" w:hAnsi="Arial"/>
          <w:sz w:val="24"/>
          <w:szCs w:val="24"/>
        </w:rPr>
        <w:t xml:space="preserve"> siendo la hora 10:15, se reúne esta Comisión con la asistencia de los señores ediles:</w:t>
      </w:r>
    </w:p>
    <w:p>
      <w:pPr>
        <w:pStyle w:val="Cuerpodetexto"/>
        <w:tabs>
          <w:tab w:val="left" w:pos="7371" w:leader="none"/>
          <w:tab w:val="left" w:pos="7513" w:leader="none"/>
        </w:tabs>
        <w:rPr>
          <w:rFonts w:ascii="Arial" w:hAnsi="Arial" w:cs="Verdana"/>
          <w:sz w:val="24"/>
          <w:szCs w:val="24"/>
        </w:rPr>
      </w:pPr>
      <w:r>
        <w:rPr>
          <w:rFonts w:cs="Verdana" w:ascii="Arial" w:hAnsi="Arial"/>
          <w:sz w:val="24"/>
          <w:szCs w:val="24"/>
        </w:rPr>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Presidente Ad-hoc</w:t>
      </w:r>
      <w:r>
        <w:rPr>
          <w:rFonts w:cs="Verdana" w:ascii="Arial" w:hAnsi="Arial"/>
          <w:sz w:val="24"/>
          <w:szCs w:val="24"/>
        </w:rPr>
        <w:t>: Sebastián Antonini (Maldonado – Frente Amplio)</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Secretario</w:t>
      </w:r>
      <w:r>
        <w:rPr>
          <w:rFonts w:cs="Verdana" w:ascii="Arial" w:hAnsi="Arial"/>
          <w:sz w:val="24"/>
          <w:szCs w:val="24"/>
        </w:rPr>
        <w:t>: Susana Gasperi (San José – Partido Nacional)</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Vocal</w:t>
      </w:r>
      <w:r>
        <w:rPr>
          <w:rFonts w:cs="Verdana" w:ascii="Arial" w:hAnsi="Arial"/>
          <w:sz w:val="24"/>
          <w:szCs w:val="24"/>
        </w:rPr>
        <w:t>: Mario Culñev ( Paysandú – Partido Nacional)</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Vocal</w:t>
      </w:r>
      <w:r>
        <w:rPr>
          <w:rFonts w:cs="Verdana" w:ascii="Arial" w:hAnsi="Arial"/>
          <w:sz w:val="24"/>
          <w:szCs w:val="24"/>
        </w:rPr>
        <w:t>: Augusto Ramos (Treinta y Tres – Partido Nacional)</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Vocal</w:t>
      </w:r>
      <w:r>
        <w:rPr>
          <w:rFonts w:cs="Verdana" w:ascii="Arial" w:hAnsi="Arial"/>
          <w:sz w:val="24"/>
          <w:szCs w:val="24"/>
        </w:rPr>
        <w:t>: Roberto Ciré (Paysandú – Frente Amplio)</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Vocal</w:t>
      </w:r>
      <w:r>
        <w:rPr>
          <w:rFonts w:cs="Verdana" w:ascii="Arial" w:hAnsi="Arial"/>
          <w:sz w:val="24"/>
          <w:szCs w:val="24"/>
        </w:rPr>
        <w:t>: N</w:t>
      </w:r>
      <w:r>
        <w:rPr>
          <w:rFonts w:cs="Verdana" w:ascii="Arial" w:hAnsi="Arial"/>
          <w:sz w:val="24"/>
          <w:szCs w:val="24"/>
        </w:rPr>
        <w:t>é</w:t>
      </w:r>
      <w:r>
        <w:rPr>
          <w:rFonts w:cs="Verdana" w:ascii="Arial" w:hAnsi="Arial"/>
          <w:sz w:val="24"/>
          <w:szCs w:val="24"/>
        </w:rPr>
        <w:t>stor Calvo (Lavalleja – Partido Colorado)</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Vocal</w:t>
      </w:r>
      <w:r>
        <w:rPr>
          <w:rFonts w:cs="Verdana" w:ascii="Arial" w:hAnsi="Arial"/>
          <w:sz w:val="24"/>
          <w:szCs w:val="24"/>
        </w:rPr>
        <w:t>: Lilian Intrieri (Paysandú – Frente Amplio)</w:t>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Coordinador</w:t>
      </w:r>
      <w:r>
        <w:rPr>
          <w:rFonts w:cs="Verdana" w:ascii="Arial" w:hAnsi="Arial"/>
          <w:sz w:val="24"/>
          <w:szCs w:val="24"/>
        </w:rPr>
        <w:t>: Juan Melgar (Paysandú – Partido Nacional).</w:t>
      </w:r>
    </w:p>
    <w:p>
      <w:pPr>
        <w:pStyle w:val="Cuerpodetexto"/>
        <w:tabs>
          <w:tab w:val="left" w:pos="7371" w:leader="none"/>
          <w:tab w:val="left" w:pos="7513" w:leader="none"/>
        </w:tabs>
        <w:rPr>
          <w:rFonts w:ascii="Arial" w:hAnsi="Arial" w:cs="Verdana"/>
          <w:b/>
          <w:b/>
          <w:bCs/>
          <w:sz w:val="24"/>
          <w:szCs w:val="24"/>
        </w:rPr>
      </w:pPr>
      <w:r>
        <w:rPr>
          <w:rFonts w:cs="Verdana" w:ascii="Arial" w:hAnsi="Arial"/>
          <w:b/>
          <w:bCs/>
          <w:sz w:val="24"/>
          <w:szCs w:val="24"/>
        </w:rPr>
      </w:r>
    </w:p>
    <w:p>
      <w:pPr>
        <w:pStyle w:val="Cuerpodetexto"/>
        <w:tabs>
          <w:tab w:val="left" w:pos="7371" w:leader="none"/>
          <w:tab w:val="left" w:pos="7513" w:leader="none"/>
        </w:tabs>
        <w:rPr>
          <w:rFonts w:ascii="Arial" w:hAnsi="Arial"/>
          <w:sz w:val="24"/>
          <w:szCs w:val="24"/>
        </w:rPr>
      </w:pPr>
      <w:r>
        <w:rPr>
          <w:rFonts w:cs="Verdana" w:ascii="Arial" w:hAnsi="Arial"/>
          <w:b/>
          <w:bCs/>
          <w:sz w:val="24"/>
          <w:szCs w:val="24"/>
        </w:rPr>
        <w:t>Oyente</w:t>
      </w:r>
      <w:r>
        <w:rPr>
          <w:rFonts w:cs="Verdana" w:ascii="Arial" w:hAnsi="Arial"/>
          <w:sz w:val="24"/>
          <w:szCs w:val="24"/>
        </w:rPr>
        <w:t xml:space="preserve"> Patricia Vázquez, Roberto Silva, Enzo Viscailuz, Irineu Rite Correa </w:t>
      </w:r>
    </w:p>
    <w:p>
      <w:pPr>
        <w:pStyle w:val="Cuerpodetexto"/>
        <w:tabs>
          <w:tab w:val="left" w:pos="7371" w:leader="none"/>
          <w:tab w:val="left" w:pos="7513" w:leader="none"/>
        </w:tabs>
        <w:rPr>
          <w:rFonts w:ascii="Arial" w:hAnsi="Arial" w:cs="Verdana"/>
          <w:sz w:val="24"/>
          <w:szCs w:val="24"/>
        </w:rPr>
      </w:pPr>
      <w:r>
        <w:rPr>
          <w:rFonts w:cs="Verdana" w:ascii="Arial" w:hAnsi="Arial"/>
          <w:sz w:val="24"/>
          <w:szCs w:val="24"/>
        </w:rPr>
      </w:r>
    </w:p>
    <w:p>
      <w:pPr>
        <w:pStyle w:val="Cuerpodetexto"/>
        <w:tabs>
          <w:tab w:val="left" w:pos="7371" w:leader="none"/>
          <w:tab w:val="left" w:pos="7513" w:leader="none"/>
        </w:tabs>
        <w:rPr>
          <w:rFonts w:ascii="Verdana" w:hAnsi="Verdana" w:cs="Verdana"/>
          <w:sz w:val="20"/>
          <w:szCs w:val="20"/>
        </w:rPr>
      </w:pPr>
      <w:r>
        <w:rPr>
          <w:rFonts w:cs="Verdana" w:ascii="Arial" w:hAnsi="Arial"/>
          <w:b/>
          <w:bCs/>
          <w:sz w:val="24"/>
          <w:szCs w:val="24"/>
        </w:rPr>
        <w:t>Invitados: (Integrantes de la Organización Social “Paysandú Soberano UPM 2 NO”.</w:t>
      </w:r>
    </w:p>
    <w:p>
      <w:pPr>
        <w:pStyle w:val="Cuerpodetexto"/>
        <w:tabs>
          <w:tab w:val="left" w:pos="7371" w:leader="none"/>
          <w:tab w:val="left" w:pos="7513" w:leader="none"/>
        </w:tabs>
        <w:rPr>
          <w:rFonts w:ascii="Arial" w:hAnsi="Arial"/>
          <w:sz w:val="24"/>
          <w:szCs w:val="24"/>
        </w:rPr>
      </w:pPr>
      <w:r>
        <w:rPr>
          <w:rFonts w:cs="Verdana" w:ascii="Arial" w:hAnsi="Arial"/>
          <w:sz w:val="24"/>
          <w:szCs w:val="24"/>
        </w:rPr>
        <w:t xml:space="preserve">Sandra </w:t>
      </w:r>
      <w:r>
        <w:rPr>
          <w:rFonts w:cs="Verdana" w:ascii="Arial" w:hAnsi="Arial"/>
          <w:sz w:val="24"/>
          <w:szCs w:val="24"/>
        </w:rPr>
        <w:t>V</w:t>
      </w:r>
      <w:r>
        <w:rPr>
          <w:rFonts w:cs="Verdana" w:ascii="Arial" w:hAnsi="Arial"/>
          <w:sz w:val="24"/>
          <w:szCs w:val="24"/>
        </w:rPr>
        <w:t>erónica Jesús, Adriana Rossano, Leonardo Belassi</w:t>
      </w:r>
    </w:p>
    <w:p>
      <w:pPr>
        <w:pStyle w:val="Cuerpodetexto"/>
        <w:tabs>
          <w:tab w:val="left" w:pos="7371" w:leader="none"/>
          <w:tab w:val="left" w:pos="7513" w:leader="none"/>
        </w:tabs>
        <w:rPr>
          <w:rFonts w:ascii="Arial" w:hAnsi="Arial" w:cs="Verdana"/>
          <w:b/>
          <w:b/>
          <w:bCs/>
          <w:sz w:val="24"/>
          <w:szCs w:val="24"/>
          <w:u w:val="single"/>
        </w:rPr>
      </w:pPr>
      <w:r>
        <w:rPr>
          <w:rFonts w:cs="Verdana" w:ascii="Arial" w:hAnsi="Arial"/>
          <w:b/>
          <w:bCs/>
          <w:sz w:val="24"/>
          <w:szCs w:val="24"/>
          <w:u w:val="single"/>
        </w:rPr>
      </w:r>
    </w:p>
    <w:p>
      <w:pPr>
        <w:pStyle w:val="Cuerpodetexto"/>
        <w:tabs>
          <w:tab w:val="left" w:pos="7371" w:leader="none"/>
          <w:tab w:val="left" w:pos="7513" w:leader="none"/>
        </w:tabs>
        <w:rPr>
          <w:rFonts w:ascii="Arial" w:hAnsi="Arial"/>
          <w:sz w:val="24"/>
          <w:szCs w:val="24"/>
        </w:rPr>
      </w:pPr>
      <w:r>
        <w:rPr>
          <w:rFonts w:cs="Verdana" w:ascii="Arial" w:hAnsi="Arial"/>
          <w:b/>
          <w:bCs/>
          <w:sz w:val="24"/>
          <w:szCs w:val="24"/>
          <w:u w:val="single"/>
        </w:rPr>
        <w:t>Vocero de la Comisión</w:t>
      </w:r>
      <w:r>
        <w:rPr>
          <w:rFonts w:cs="Verdana" w:ascii="Arial" w:hAnsi="Arial"/>
          <w:b/>
          <w:bCs/>
          <w:sz w:val="24"/>
          <w:szCs w:val="24"/>
        </w:rPr>
        <w:t xml:space="preserve">: </w:t>
      </w:r>
      <w:r>
        <w:rPr>
          <w:rFonts w:cs="Verdana" w:ascii="Arial" w:hAnsi="Arial"/>
          <w:sz w:val="24"/>
          <w:szCs w:val="24"/>
        </w:rPr>
        <w:t xml:space="preserve">Sebastián Antonini. </w:t>
      </w:r>
    </w:p>
    <w:p>
      <w:pPr>
        <w:pStyle w:val="Cuerpodetexto"/>
        <w:tabs>
          <w:tab w:val="left" w:pos="7371" w:leader="none"/>
          <w:tab w:val="left" w:pos="7513" w:leader="none"/>
        </w:tabs>
        <w:rPr>
          <w:rFonts w:ascii="Arial" w:hAnsi="Arial" w:cs="Verdana"/>
          <w:sz w:val="24"/>
          <w:szCs w:val="24"/>
        </w:rPr>
      </w:pPr>
      <w:r>
        <w:rPr>
          <w:rFonts w:cs="Verdana"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b/>
          <w:bCs/>
          <w:sz w:val="24"/>
          <w:szCs w:val="24"/>
          <w:u w:val="single"/>
        </w:rPr>
        <w:t>Informe</w:t>
      </w:r>
      <w:r>
        <w:rPr>
          <w:rFonts w:ascii="Arial" w:hAnsi="Arial"/>
          <w:sz w:val="24"/>
          <w:szCs w:val="24"/>
        </w:rPr>
        <w:t xml:space="preserve">: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Se recibe a Organizaciones sociales territoriales, por tema Hidrógeno Verde y Recursos Hídricos, preocupados por la extranjerización de los bienes naturales y patrimoniales nacionales. Se nos informa sobre llamado a iniciativa popular, juntando firmas para plebiscito, hasta el momento han recolectado unas 13.000 firmas.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Plantean posible conflicto internacional con vecinos de Entre Ríos, Argentina. Se realizó tala de monte nativo que perjudica cambio climático en la zona directamente, violando la reglamentación actual, por las que acaban de ser multados.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Se habla sobre la cantidad de agua que consumirá la planta que sería la misma que está potabilizando para la población de Paysandú y Colón, plantean situación de costos que deberá asumir la población, sugieren entrevistar como comisión a Ingeniero Piñeyro Sinola.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Refuerzan el reconocimiento y conocimiento de Art. 47 de la constitución , del agua como recurso esencial de la vida. Se menciona la preocupación por utilización de camiones para transporte de hidrógeno y combustible, el tren aún no está preparado, el puerto de Montevideo no está preparado para situaciones de posibles explosiones. No existe infraestructura para eventuales incendios o accidentes graves con este combustible. Piscinas de los deshechos de carbón, cenizas, serán retenidas por 10 años por la empresa luego pasa a la gestión estatal. Problema de los catalizadores que son altamente contaminantes, y aún no se resuelve su acopio por la alta toxicidad.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u w:val="single"/>
        </w:rPr>
        <w:t>Se anexará a la presente acta, informe más detallado, presentado por la mencionada organización</w:t>
      </w:r>
      <w:r>
        <w:rPr>
          <w:rFonts w:ascii="Arial" w:hAnsi="Arial"/>
          <w:sz w:val="24"/>
          <w:szCs w:val="24"/>
        </w:rPr>
        <w:t>.</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t>En otro orden, se recibe al Edil Irineu Riet Correa (Rocha), quien presenta informe sobre tratamiento que viene realizando dicho departamento para combatir el Picudo Rojo. Se anexa dicho informe al acta. Se da intercambio entre las edilas y ediles presentes.</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t>Se trata el oficio 628-25, Junta Departamental de San José, referente a la contaminación del agua  en Ciudad del Plata y Libertad. En tal sentido se llevará a cabo una reunión conjunta de esta Comisión y la de Desarrollo Socia y Humano, hoy hora 12:00.</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A pedido de la Mesa, fueron designadas para trabajar conjuntamente ambas Comisiones.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En comisión integrada (Ambiente y Desarrollo Social y Humano), se da lectura a las palabras vertidas por la Sra. Edila Susana Gasperi que llegaron al Congreso. Posteriormente la propia Edila hace referencia al tema para conocimiento de todas y todos sobre el grado de contaminación y peligrosidad del agua en dichas localidades. Participa también de esta integrada, el Presidente del Congreso Nacional de Ediles (Aparicio Duarte), quien brinda aportes, referentes a nuestra iniciativa de cursar notas a los organismos antes mencionados. Por consenso, se entiende conveniente que desde la Mesa del Congreso, se curse solicitudes de entrevista (por este tema) con: DINAGUA, OSE y Ministerio de Salud Pública, con integrantes de ambas Comisiones, de manera conjunta.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b/>
          <w:b/>
          <w:bCs/>
        </w:rPr>
      </w:pPr>
      <w:r>
        <w:rPr>
          <w:rFonts w:ascii="Arial" w:hAnsi="Arial"/>
          <w:b/>
          <w:bCs/>
          <w:sz w:val="24"/>
          <w:szCs w:val="24"/>
        </w:rPr>
        <w:t>Sugerencias a la Mesa:</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numPr>
          <w:ilvl w:val="0"/>
          <w:numId w:val="1"/>
        </w:numPr>
        <w:tabs>
          <w:tab w:val="left" w:pos="7371" w:leader="none"/>
          <w:tab w:val="left" w:pos="7513" w:leader="none"/>
        </w:tabs>
        <w:jc w:val="both"/>
        <w:rPr>
          <w:rFonts w:ascii="Arial" w:hAnsi="Arial"/>
          <w:sz w:val="24"/>
          <w:szCs w:val="24"/>
        </w:rPr>
      </w:pPr>
      <w:r>
        <w:rPr>
          <w:rFonts w:ascii="Arial" w:hAnsi="Arial"/>
          <w:sz w:val="24"/>
          <w:szCs w:val="24"/>
        </w:rPr>
        <w:t>Generar un encuentro con el Ministerio de Medio Ambiente para conocer el Proyecto de C</w:t>
      </w:r>
      <w:r>
        <w:rPr>
          <w:rFonts w:ascii="Arial" w:hAnsi="Arial"/>
          <w:sz w:val="24"/>
          <w:szCs w:val="24"/>
        </w:rPr>
        <w:t>asupá</w:t>
      </w:r>
      <w:r>
        <w:rPr>
          <w:rFonts w:ascii="Arial" w:hAnsi="Arial"/>
          <w:sz w:val="24"/>
          <w:szCs w:val="24"/>
        </w:rPr>
        <w:t>, de la misma manera con Ordenamiento Territorial y OSE.</w:t>
      </w:r>
    </w:p>
    <w:p>
      <w:pPr>
        <w:pStyle w:val="Cuerpodetexto"/>
        <w:tabs>
          <w:tab w:val="left" w:pos="7371" w:leader="none"/>
          <w:tab w:val="left" w:pos="7513" w:leader="none"/>
        </w:tabs>
        <w:ind w:left="720" w:hanging="0"/>
        <w:jc w:val="both"/>
        <w:rPr>
          <w:rFonts w:ascii="Arial" w:hAnsi="Arial"/>
          <w:sz w:val="24"/>
          <w:szCs w:val="24"/>
        </w:rPr>
      </w:pPr>
      <w:r>
        <w:rPr>
          <w:rFonts w:ascii="Arial" w:hAnsi="Arial"/>
          <w:sz w:val="24"/>
          <w:szCs w:val="24"/>
        </w:rPr>
      </w:r>
    </w:p>
    <w:p>
      <w:pPr>
        <w:pStyle w:val="Cuerpodetexto"/>
        <w:numPr>
          <w:ilvl w:val="0"/>
          <w:numId w:val="1"/>
        </w:numPr>
        <w:tabs>
          <w:tab w:val="left" w:pos="7371" w:leader="none"/>
          <w:tab w:val="left" w:pos="7513" w:leader="none"/>
        </w:tabs>
        <w:jc w:val="both"/>
        <w:rPr>
          <w:rFonts w:ascii="Arial" w:hAnsi="Arial"/>
          <w:sz w:val="24"/>
          <w:szCs w:val="24"/>
        </w:rPr>
      </w:pPr>
      <w:r>
        <w:rPr>
          <w:rFonts w:ascii="Arial" w:hAnsi="Arial"/>
          <w:sz w:val="24"/>
          <w:szCs w:val="24"/>
        </w:rPr>
        <w:t xml:space="preserve">Cursas solicitudes de entrevista (por el asunto contaminación y peligrosidad del agua en Ciudad del Plata y Libertad) con: DINAGUA, OSE y Ministerio de Salud Pública, e integrantes de ambas Comisiones, de manera conjunta.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numPr>
          <w:ilvl w:val="0"/>
          <w:numId w:val="1"/>
        </w:numPr>
        <w:tabs>
          <w:tab w:val="left" w:pos="7371" w:leader="none"/>
          <w:tab w:val="left" w:pos="7513" w:leader="none"/>
        </w:tabs>
        <w:jc w:val="both"/>
        <w:rPr>
          <w:rFonts w:ascii="Arial" w:hAnsi="Arial"/>
          <w:sz w:val="24"/>
          <w:szCs w:val="24"/>
        </w:rPr>
      </w:pPr>
      <w:r>
        <w:rPr>
          <w:rFonts w:ascii="Arial" w:hAnsi="Arial"/>
          <w:sz w:val="24"/>
          <w:szCs w:val="24"/>
        </w:rPr>
        <w:t xml:space="preserve">Reiteramos la necesidad de organizar un evento nacional que reúna a todas las comisiones de medio ambientes de las diferentes Juntas Departamentales del País y los miembros de la Mesa Permanente, con el fin de interiorizarnos de las problemáticas existentes en cada uno de los departamentos. </w:t>
      </w:r>
    </w:p>
    <w:p>
      <w:pPr>
        <w:pStyle w:val="Cuerpodetexto"/>
        <w:tabs>
          <w:tab w:val="left" w:pos="7371" w:leader="none"/>
          <w:tab w:val="left" w:pos="7513" w:leader="none"/>
        </w:tabs>
        <w:ind w:left="720" w:hanging="0"/>
        <w:jc w:val="both"/>
        <w:rPr>
          <w:rFonts w:ascii="Arial" w:hAnsi="Arial"/>
          <w:sz w:val="24"/>
          <w:szCs w:val="24"/>
        </w:rPr>
      </w:pPr>
      <w:r>
        <w:rPr>
          <w:rFonts w:ascii="Arial" w:hAnsi="Arial"/>
          <w:sz w:val="24"/>
          <w:szCs w:val="24"/>
        </w:rPr>
        <w:t xml:space="preserve">En tal sentido y tomando en cuenta la sugerencia del Presidente del Congreso, esta Comisión comenzará a delinear las características y contenidos del 1er Encuentro  Nacional de Comisiones  y Direcciones de Ambiente.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t xml:space="preserve">Queremos por este medio, hacer un agradecimiento a las y los funcionarios de la Junta Departamental de Paysandú, por el trabajo y entrega para que estas jornadas de la Mesa Permanentes del Congreso Nacional de Ediles, se desarrollara con total éxito. </w:t>
      </w:r>
    </w:p>
    <w:p>
      <w:pPr>
        <w:pStyle w:val="Cuerpodetexto"/>
        <w:tabs>
          <w:tab w:val="left" w:pos="7371" w:leader="none"/>
          <w:tab w:val="left" w:pos="7513" w:leader="none"/>
        </w:tabs>
        <w:jc w:val="both"/>
        <w:rPr>
          <w:rFonts w:ascii="Arial" w:hAnsi="Arial"/>
          <w:sz w:val="24"/>
          <w:szCs w:val="24"/>
        </w:rPr>
      </w:pPr>
      <w:r>
        <w:rPr>
          <w:rFonts w:ascii="Arial" w:hAnsi="Arial"/>
          <w:sz w:val="24"/>
          <w:szCs w:val="24"/>
        </w:rPr>
        <w:tab/>
      </w:r>
    </w:p>
    <w:p>
      <w:pPr>
        <w:pStyle w:val="Cuerpodetexto"/>
        <w:tabs>
          <w:tab w:val="left" w:pos="7371" w:leader="none"/>
          <w:tab w:val="left" w:pos="7513" w:leader="none"/>
        </w:tabs>
        <w:jc w:val="both"/>
        <w:rPr>
          <w:rFonts w:ascii="Verdana" w:hAnsi="Verdana"/>
          <w:sz w:val="20"/>
          <w:szCs w:val="20"/>
        </w:rPr>
      </w:pPr>
      <w:r>
        <w:rPr>
          <w:rFonts w:ascii="Arial" w:hAnsi="Arial"/>
          <w:sz w:val="24"/>
          <w:szCs w:val="24"/>
        </w:rPr>
        <w:t>No habiendo más temas para tratar, se da por finalizada la reunión.</w:t>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both"/>
        <w:rPr>
          <w:rFonts w:ascii="Arial" w:hAnsi="Arial"/>
          <w:sz w:val="24"/>
          <w:szCs w:val="24"/>
        </w:rPr>
      </w:pPr>
      <w:r>
        <w:rPr>
          <w:rFonts w:ascii="Arial" w:hAnsi="Arial"/>
          <w:sz w:val="24"/>
          <w:szCs w:val="24"/>
        </w:rPr>
      </w:r>
    </w:p>
    <w:p>
      <w:pPr>
        <w:pStyle w:val="Cuerpodetexto"/>
        <w:tabs>
          <w:tab w:val="left" w:pos="7371" w:leader="none"/>
          <w:tab w:val="left" w:pos="7513" w:leader="none"/>
        </w:tabs>
        <w:jc w:val="center"/>
        <w:rPr>
          <w:rFonts w:ascii="Verdana" w:hAnsi="Verdana"/>
          <w:sz w:val="20"/>
          <w:szCs w:val="20"/>
        </w:rPr>
      </w:pPr>
      <w:r>
        <w:rPr>
          <w:rFonts w:ascii="Arial" w:hAnsi="Arial"/>
          <w:sz w:val="24"/>
          <w:szCs w:val="24"/>
        </w:rPr>
        <w:t>__________________                                         ___________________</w:t>
      </w:r>
    </w:p>
    <w:p>
      <w:pPr>
        <w:pStyle w:val="Cuerpodetexto"/>
        <w:tabs>
          <w:tab w:val="left" w:pos="7371" w:leader="none"/>
          <w:tab w:val="left" w:pos="7513" w:leader="none"/>
        </w:tabs>
        <w:rPr>
          <w:rFonts w:ascii="Verdana" w:hAnsi="Verdana"/>
          <w:b/>
          <w:b/>
          <w:sz w:val="20"/>
          <w:szCs w:val="20"/>
        </w:rPr>
      </w:pPr>
      <w:r>
        <w:rPr>
          <w:rFonts w:ascii="Arial" w:hAnsi="Arial"/>
          <w:b/>
          <w:sz w:val="24"/>
          <w:szCs w:val="24"/>
        </w:rPr>
        <w:t xml:space="preserve">                         </w:t>
      </w:r>
      <w:r>
        <w:rPr>
          <w:rFonts w:ascii="Arial" w:hAnsi="Arial"/>
          <w:b/>
          <w:sz w:val="24"/>
          <w:szCs w:val="24"/>
        </w:rPr>
        <w:t>Secretaria                                                              Presidente</w:t>
      </w:r>
    </w:p>
    <w:p>
      <w:pPr>
        <w:pStyle w:val="Cuerpodetexto"/>
        <w:tabs>
          <w:tab w:val="left" w:pos="7371" w:leader="none"/>
          <w:tab w:val="left" w:pos="7513" w:leader="none"/>
        </w:tabs>
        <w:jc w:val="center"/>
        <w:rPr>
          <w:rFonts w:ascii="Arial" w:hAnsi="Arial"/>
          <w:b/>
          <w:b/>
          <w:sz w:val="24"/>
          <w:szCs w:val="24"/>
        </w:rPr>
      </w:pPr>
      <w:r>
        <w:rPr>
          <w:rFonts w:ascii="Arial" w:hAnsi="Arial"/>
          <w:b/>
          <w:sz w:val="24"/>
          <w:szCs w:val="24"/>
        </w:rPr>
      </w:r>
    </w:p>
    <w:p>
      <w:pPr>
        <w:pStyle w:val="Cuerpodetexto"/>
        <w:tabs>
          <w:tab w:val="left" w:pos="7371" w:leader="none"/>
          <w:tab w:val="left" w:pos="7513" w:leader="none"/>
        </w:tabs>
        <w:spacing w:before="0" w:after="120"/>
        <w:jc w:val="both"/>
        <w:rPr>
          <w:rFonts w:ascii="Arial" w:hAnsi="Arial"/>
          <w:sz w:val="24"/>
          <w:szCs w:val="24"/>
        </w:rPr>
      </w:pPr>
      <w:r>
        <w:rPr>
          <w:rFonts w:ascii="Arial" w:hAnsi="Arial"/>
          <w:sz w:val="24"/>
          <w:szCs w:val="24"/>
        </w:rPr>
      </w:r>
    </w:p>
    <w:sectPr>
      <w:headerReference w:type="default" r:id="rId2"/>
      <w:footerReference w:type="default" r:id="rId3"/>
      <w:type w:val="nextPage"/>
      <w:pgSz w:w="11906" w:h="16838"/>
      <w:pgMar w:left="851" w:right="851" w:header="284" w:top="3119" w:footer="284"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Fonts w:ascii="Verdana" w:hAnsi="Verdana"/>
        <w:caps/>
        <w:sz w:val="20"/>
      </w:rPr>
      <w:fldChar w:fldCharType="begin"/>
    </w:r>
    <w:r>
      <w:rPr>
        <w:caps/>
        <w:sz w:val="20"/>
        <w:rFonts w:ascii="Verdana" w:hAnsi="Verdana"/>
      </w:rPr>
      <w:instrText> PAGE </w:instrText>
    </w:r>
    <w:r>
      <w:rPr>
        <w:caps/>
        <w:sz w:val="20"/>
        <w:rFonts w:ascii="Verdana" w:hAnsi="Verdana"/>
      </w:rPr>
      <w:fldChar w:fldCharType="separate"/>
    </w:r>
    <w:r>
      <w:rPr>
        <w:caps/>
        <w:sz w:val="20"/>
        <w:rFonts w:ascii="Verdana" w:hAnsi="Verdana"/>
      </w:rPr>
      <w:t>4</w:t>
    </w:r>
    <w:r>
      <w:rPr>
        <w:caps/>
        <w:sz w:val="20"/>
        <w:rFonts w:ascii="Verdana" w:hAnsi="Verdana"/>
      </w:rP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3175" distL="0" distR="117475" simplePos="0" locked="0" layoutInCell="1" allowOverlap="1" relativeHeight="5">
          <wp:simplePos x="0" y="0"/>
          <wp:positionH relativeFrom="margin">
            <wp:align>center</wp:align>
          </wp:positionH>
          <wp:positionV relativeFrom="paragraph">
            <wp:posOffset>177165</wp:posOffset>
          </wp:positionV>
          <wp:extent cx="2035175" cy="123507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035175" cy="123507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pPr>
    <w:r>
      <w:rPr>
        <w:rFonts w:ascii="Verdana" w:hAnsi="Verdana"/>
        <w:b/>
        <w:bCs/>
        <w:sz w:val="28"/>
        <w:szCs w:val="28"/>
      </w:rPr>
      <w:t>COMISIÓN ASESORA DE</w:t>
    </w:r>
  </w:p>
  <w:p>
    <w:pPr>
      <w:pStyle w:val="Cabecera"/>
      <w:jc w:val="center"/>
      <w:rPr>
        <w:rFonts w:ascii="Verdana" w:hAnsi="Verdana"/>
        <w:b/>
        <w:b/>
        <w:bCs/>
        <w:sz w:val="28"/>
        <w:szCs w:val="28"/>
      </w:rPr>
    </w:pPr>
    <w:r>
      <w:rPr>
        <w:rFonts w:ascii="Verdana" w:hAnsi="Verdana"/>
        <w:b/>
        <w:bCs/>
        <w:sz w:val="28"/>
        <w:szCs w:val="28"/>
      </w:rPr>
      <w:t>MEDIO AMBIENTE</w:t>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t>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8"/>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s-UY" w:eastAsia="es-UY"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8b"/>
    <w:pPr>
      <w:widowControl w:val="false"/>
      <w:suppressAutoHyphens w:val="true"/>
      <w:bidi w:val="0"/>
      <w:jc w:val="left"/>
    </w:pPr>
    <w:rPr>
      <w:rFonts w:ascii="Times New Roman" w:hAnsi="Times New Roman" w:eastAsia="Times New Roman" w:cs="Times New Roman"/>
      <w:color w:val="auto"/>
      <w:kern w:val="2"/>
      <w:sz w:val="24"/>
      <w:szCs w:val="24"/>
      <w:lang w:val="es-ES" w:eastAsia="ar-SA" w:bidi="ar-SA"/>
    </w:rPr>
  </w:style>
  <w:style w:type="character" w:styleId="DefaultParagraphFont" w:default="1">
    <w:name w:val="Default Paragraph Font"/>
    <w:uiPriority w:val="1"/>
    <w:semiHidden/>
    <w:unhideWhenUsed/>
    <w:qFormat/>
    <w:rPr/>
  </w:style>
  <w:style w:type="character" w:styleId="WW8Num1z0" w:customStyle="1">
    <w:name w:val="WW8Num1z0"/>
    <w:uiPriority w:val="99"/>
    <w:qFormat/>
    <w:rsid w:val="00f0778b"/>
    <w:rPr/>
  </w:style>
  <w:style w:type="character" w:styleId="WW8Num1z1" w:customStyle="1">
    <w:name w:val="WW8Num1z1"/>
    <w:uiPriority w:val="99"/>
    <w:qFormat/>
    <w:rsid w:val="00f0778b"/>
    <w:rPr/>
  </w:style>
  <w:style w:type="character" w:styleId="WW8Num1z2" w:customStyle="1">
    <w:name w:val="WW8Num1z2"/>
    <w:uiPriority w:val="99"/>
    <w:qFormat/>
    <w:rsid w:val="00f0778b"/>
    <w:rPr/>
  </w:style>
  <w:style w:type="character" w:styleId="WW8Num1z3" w:customStyle="1">
    <w:name w:val="WW8Num1z3"/>
    <w:uiPriority w:val="99"/>
    <w:qFormat/>
    <w:rsid w:val="00f0778b"/>
    <w:rPr/>
  </w:style>
  <w:style w:type="character" w:styleId="WW8Num1z4" w:customStyle="1">
    <w:name w:val="WW8Num1z4"/>
    <w:uiPriority w:val="99"/>
    <w:qFormat/>
    <w:rsid w:val="00f0778b"/>
    <w:rPr/>
  </w:style>
  <w:style w:type="character" w:styleId="WW8Num1z5" w:customStyle="1">
    <w:name w:val="WW8Num1z5"/>
    <w:uiPriority w:val="99"/>
    <w:qFormat/>
    <w:rsid w:val="00f0778b"/>
    <w:rPr/>
  </w:style>
  <w:style w:type="character" w:styleId="WW8Num1z6" w:customStyle="1">
    <w:name w:val="WW8Num1z6"/>
    <w:uiPriority w:val="99"/>
    <w:qFormat/>
    <w:rsid w:val="00f0778b"/>
    <w:rPr/>
  </w:style>
  <w:style w:type="character" w:styleId="WW8Num1z7" w:customStyle="1">
    <w:name w:val="WW8Num1z7"/>
    <w:uiPriority w:val="99"/>
    <w:qFormat/>
    <w:rsid w:val="00f0778b"/>
    <w:rPr/>
  </w:style>
  <w:style w:type="character" w:styleId="WW8Num1z8" w:customStyle="1">
    <w:name w:val="WW8Num1z8"/>
    <w:uiPriority w:val="99"/>
    <w:qFormat/>
    <w:rsid w:val="00f0778b"/>
    <w:rPr/>
  </w:style>
  <w:style w:type="character" w:styleId="WW8Num2z0" w:customStyle="1">
    <w:name w:val="WW8Num2z0"/>
    <w:uiPriority w:val="99"/>
    <w:qFormat/>
    <w:rsid w:val="00f0778b"/>
    <w:rPr>
      <w:rFonts w:ascii="Times New Roman" w:hAnsi="Times New Roman"/>
    </w:rPr>
  </w:style>
  <w:style w:type="character" w:styleId="WW8Num2z1" w:customStyle="1">
    <w:name w:val="WW8Num2z1"/>
    <w:uiPriority w:val="99"/>
    <w:qFormat/>
    <w:rsid w:val="00f0778b"/>
    <w:rPr>
      <w:rFonts w:ascii="Courier New" w:hAnsi="Courier New"/>
    </w:rPr>
  </w:style>
  <w:style w:type="character" w:styleId="WW8Num2z2" w:customStyle="1">
    <w:name w:val="WW8Num2z2"/>
    <w:uiPriority w:val="99"/>
    <w:qFormat/>
    <w:rsid w:val="00f0778b"/>
    <w:rPr>
      <w:rFonts w:ascii="Wingdings" w:hAnsi="Wingdings"/>
    </w:rPr>
  </w:style>
  <w:style w:type="character" w:styleId="WW8Num2z3" w:customStyle="1">
    <w:name w:val="WW8Num2z3"/>
    <w:uiPriority w:val="99"/>
    <w:qFormat/>
    <w:rsid w:val="00f0778b"/>
    <w:rPr>
      <w:rFonts w:ascii="Symbol" w:hAnsi="Symbol"/>
    </w:rPr>
  </w:style>
  <w:style w:type="character" w:styleId="WW8Num3z0" w:customStyle="1">
    <w:name w:val="WW8Num3z0"/>
    <w:uiPriority w:val="99"/>
    <w:qFormat/>
    <w:rsid w:val="00f0778b"/>
    <w:rPr/>
  </w:style>
  <w:style w:type="character" w:styleId="WW8Num3z1" w:customStyle="1">
    <w:name w:val="WW8Num3z1"/>
    <w:uiPriority w:val="99"/>
    <w:qFormat/>
    <w:rsid w:val="00f0778b"/>
    <w:rPr/>
  </w:style>
  <w:style w:type="character" w:styleId="WW8Num3z2" w:customStyle="1">
    <w:name w:val="WW8Num3z2"/>
    <w:uiPriority w:val="99"/>
    <w:qFormat/>
    <w:rsid w:val="00f0778b"/>
    <w:rPr/>
  </w:style>
  <w:style w:type="character" w:styleId="WW8Num3z3" w:customStyle="1">
    <w:name w:val="WW8Num3z3"/>
    <w:uiPriority w:val="99"/>
    <w:qFormat/>
    <w:rsid w:val="00f0778b"/>
    <w:rPr/>
  </w:style>
  <w:style w:type="character" w:styleId="WW8Num3z4" w:customStyle="1">
    <w:name w:val="WW8Num3z4"/>
    <w:uiPriority w:val="99"/>
    <w:qFormat/>
    <w:rsid w:val="00f0778b"/>
    <w:rPr/>
  </w:style>
  <w:style w:type="character" w:styleId="WW8Num3z5" w:customStyle="1">
    <w:name w:val="WW8Num3z5"/>
    <w:uiPriority w:val="99"/>
    <w:qFormat/>
    <w:rsid w:val="00f0778b"/>
    <w:rPr/>
  </w:style>
  <w:style w:type="character" w:styleId="WW8Num3z6" w:customStyle="1">
    <w:name w:val="WW8Num3z6"/>
    <w:uiPriority w:val="99"/>
    <w:qFormat/>
    <w:rsid w:val="00f0778b"/>
    <w:rPr/>
  </w:style>
  <w:style w:type="character" w:styleId="WW8Num3z7" w:customStyle="1">
    <w:name w:val="WW8Num3z7"/>
    <w:uiPriority w:val="99"/>
    <w:qFormat/>
    <w:rsid w:val="00f0778b"/>
    <w:rPr/>
  </w:style>
  <w:style w:type="character" w:styleId="WW8Num3z8" w:customStyle="1">
    <w:name w:val="WW8Num3z8"/>
    <w:uiPriority w:val="99"/>
    <w:qFormat/>
    <w:rsid w:val="00f0778b"/>
    <w:rPr/>
  </w:style>
  <w:style w:type="character" w:styleId="Fuentedeprrafopredeter1" w:customStyle="1">
    <w:name w:val="Fuente de párrafo predeter.1"/>
    <w:uiPriority w:val="99"/>
    <w:qFormat/>
    <w:rsid w:val="00f0778b"/>
    <w:rPr/>
  </w:style>
  <w:style w:type="character" w:styleId="TextodegloboCar" w:customStyle="1">
    <w:name w:val="Texto de globo Car"/>
    <w:uiPriority w:val="99"/>
    <w:qFormat/>
    <w:rsid w:val="00f0778b"/>
    <w:rPr>
      <w:rFonts w:ascii="Tahoma" w:hAnsi="Tahoma"/>
      <w:kern w:val="2"/>
      <w:sz w:val="16"/>
    </w:rPr>
  </w:style>
  <w:style w:type="character" w:styleId="EnlacedeInternet" w:customStyle="1">
    <w:name w:val="Enlace de Internet"/>
    <w:basedOn w:val="DefaultParagraphFont"/>
    <w:uiPriority w:val="99"/>
    <w:rsid w:val="00f0778b"/>
    <w:rPr>
      <w:rFonts w:cs="Times New Roman"/>
      <w:color w:val="0000FF"/>
      <w:u w:val="single"/>
    </w:rPr>
  </w:style>
  <w:style w:type="character" w:styleId="TextoindependienteCar" w:customStyle="1">
    <w:name w:val="Texto independiente Car"/>
    <w:basedOn w:val="DefaultParagraphFont"/>
    <w:link w:val="Textoindependiente"/>
    <w:uiPriority w:val="99"/>
    <w:semiHidden/>
    <w:qFormat/>
    <w:locked/>
    <w:rsid w:val="00941963"/>
    <w:rPr>
      <w:rFonts w:cs="Times New Roman"/>
      <w:kern w:val="2"/>
      <w:sz w:val="24"/>
      <w:lang w:val="es-ES" w:eastAsia="ar-SA" w:bidi="ar-SA"/>
    </w:rPr>
  </w:style>
  <w:style w:type="character" w:styleId="EncabezadoCar" w:customStyle="1">
    <w:name w:val="Encabezado Car"/>
    <w:basedOn w:val="DefaultParagraphFont"/>
    <w:link w:val="Encabezado"/>
    <w:uiPriority w:val="99"/>
    <w:semiHidden/>
    <w:qFormat/>
    <w:locked/>
    <w:rsid w:val="00941963"/>
    <w:rPr>
      <w:rFonts w:cs="Times New Roman"/>
      <w:kern w:val="2"/>
      <w:sz w:val="24"/>
      <w:lang w:val="es-ES" w:eastAsia="ar-SA" w:bidi="ar-SA"/>
    </w:rPr>
  </w:style>
  <w:style w:type="character" w:styleId="PiedepginaCar" w:customStyle="1">
    <w:name w:val="Pie de página Car"/>
    <w:basedOn w:val="DefaultParagraphFont"/>
    <w:link w:val="Piedepgina"/>
    <w:uiPriority w:val="99"/>
    <w:qFormat/>
    <w:locked/>
    <w:rsid w:val="00315aec"/>
    <w:rPr>
      <w:rFonts w:eastAsia="Times New Roman" w:cs="Times New Roman"/>
      <w:kern w:val="2"/>
      <w:sz w:val="24"/>
      <w:lang w:val="es-ES" w:eastAsia="ar-SA" w:bidi="ar-SA"/>
    </w:rPr>
  </w:style>
  <w:style w:type="character" w:styleId="TextodegloboCar1" w:customStyle="1">
    <w:name w:val="Texto de globo Car1"/>
    <w:basedOn w:val="DefaultParagraphFont"/>
    <w:link w:val="Textodeglobo"/>
    <w:uiPriority w:val="99"/>
    <w:semiHidden/>
    <w:qFormat/>
    <w:locked/>
    <w:rsid w:val="00941963"/>
    <w:rPr>
      <w:rFonts w:cs="Times New Roman"/>
      <w:kern w:val="2"/>
      <w:sz w:val="2"/>
      <w:lang w:val="es-ES" w:eastAsia="ar-SA" w:bidi="ar-SA"/>
    </w:rPr>
  </w:style>
  <w:style w:type="character" w:styleId="PlaceholderText">
    <w:name w:val="Placeholder Text"/>
    <w:basedOn w:val="DefaultParagraphFont"/>
    <w:uiPriority w:val="99"/>
    <w:semiHidden/>
    <w:qFormat/>
    <w:rsid w:val="00b510f9"/>
    <w:rPr>
      <w:color w:val="808080"/>
    </w:rPr>
  </w:style>
  <w:style w:type="character" w:styleId="Normal1" w:customStyle="1">
    <w:name w:val="Normal1"/>
    <w:basedOn w:val="DefaultParagraphFont"/>
    <w:qFormat/>
    <w:rsid w:val="00926609"/>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lang w:val="es-ES"/>
    </w:rPr>
  </w:style>
  <w:style w:type="character" w:styleId="Vietas" w:customStyle="1">
    <w:name w:val="Viñetas"/>
    <w:qFormat/>
    <w:rPr>
      <w:rFonts w:ascii="OpenSymbol" w:hAnsi="OpenSymbol" w:eastAsia="OpenSymbol"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f0778b"/>
    <w:pPr>
      <w:spacing w:before="0" w:after="120"/>
    </w:pPr>
    <w:rPr/>
  </w:style>
  <w:style w:type="paragraph" w:styleId="Lista">
    <w:name w:val="List"/>
    <w:basedOn w:val="Cuerpodetexto"/>
    <w:uiPriority w:val="99"/>
    <w:rsid w:val="00f0778b"/>
    <w:pP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99"/>
    <w:qFormat/>
    <w:rsid w:val="00f0778b"/>
    <w:pPr>
      <w:suppressLineNumbers/>
    </w:pPr>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Encabezado2" w:customStyle="1">
    <w:name w:val="Encabezado2"/>
    <w:basedOn w:val="Normal"/>
    <w:uiPriority w:val="99"/>
    <w:qFormat/>
    <w:rsid w:val="00f0778b"/>
    <w:pPr>
      <w:keepNext w:val="true"/>
      <w:spacing w:before="240" w:after="120"/>
    </w:pPr>
    <w:rPr>
      <w:rFonts w:ascii="Arial" w:hAnsi="Arial" w:cs="Arial"/>
      <w:sz w:val="28"/>
      <w:szCs w:val="28"/>
    </w:rPr>
  </w:style>
  <w:style w:type="paragraph" w:styleId="Etiqueta" w:customStyle="1">
    <w:name w:val="Etiqueta"/>
    <w:basedOn w:val="Normal"/>
    <w:uiPriority w:val="99"/>
    <w:qFormat/>
    <w:rsid w:val="00f0778b"/>
    <w:pPr>
      <w:suppressLineNumbers/>
      <w:spacing w:before="120" w:after="120"/>
    </w:pPr>
    <w:rPr>
      <w:i/>
      <w:iCs/>
    </w:rPr>
  </w:style>
  <w:style w:type="paragraph" w:styleId="Encabezado1" w:customStyle="1">
    <w:name w:val="Encabezado1"/>
    <w:basedOn w:val="Normal"/>
    <w:uiPriority w:val="99"/>
    <w:qFormat/>
    <w:rsid w:val="00f0778b"/>
    <w:pPr>
      <w:keepNext w:val="true"/>
      <w:spacing w:before="240" w:after="120"/>
    </w:pPr>
    <w:rPr>
      <w:rFonts w:ascii="Arial" w:hAnsi="Arial" w:cs="Arial"/>
      <w:sz w:val="28"/>
      <w:szCs w:val="28"/>
    </w:rPr>
  </w:style>
  <w:style w:type="paragraph" w:styleId="Cabecera">
    <w:name w:val="Header"/>
    <w:basedOn w:val="Normal"/>
    <w:link w:val="EncabezadoCar"/>
    <w:uiPriority w:val="99"/>
    <w:rsid w:val="00f0778b"/>
    <w:pPr>
      <w:suppressLineNumbers/>
      <w:tabs>
        <w:tab w:val="center" w:pos="5103" w:leader="none"/>
        <w:tab w:val="right" w:pos="10206" w:leader="none"/>
      </w:tabs>
    </w:pPr>
    <w:rPr/>
  </w:style>
  <w:style w:type="paragraph" w:styleId="Piedepgina">
    <w:name w:val="Footer"/>
    <w:basedOn w:val="Normal"/>
    <w:link w:val="PiedepginaCar"/>
    <w:uiPriority w:val="99"/>
    <w:rsid w:val="00f0778b"/>
    <w:pPr>
      <w:suppressLineNumbers/>
      <w:tabs>
        <w:tab w:val="center" w:pos="5103" w:leader="none"/>
        <w:tab w:val="right" w:pos="10206" w:leader="none"/>
      </w:tabs>
    </w:pPr>
    <w:rPr>
      <w:szCs w:val="20"/>
    </w:rPr>
  </w:style>
  <w:style w:type="paragraph" w:styleId="BalloonText">
    <w:name w:val="Balloon Text"/>
    <w:basedOn w:val="Normal"/>
    <w:link w:val="TextodegloboCar1"/>
    <w:uiPriority w:val="99"/>
    <w:qFormat/>
    <w:rsid w:val="00f0778b"/>
    <w:pPr/>
    <w:rPr>
      <w:sz w:val="2"/>
    </w:rPr>
  </w:style>
  <w:style w:type="paragraph" w:styleId="NoSpacing">
    <w:name w:val="No Spacing"/>
    <w:uiPriority w:val="99"/>
    <w:qFormat/>
    <w:rsid w:val="00f0778b"/>
    <w:pPr>
      <w:widowControl/>
      <w:suppressAutoHyphens w:val="true"/>
      <w:bidi w:val="0"/>
      <w:jc w:val="left"/>
    </w:pPr>
    <w:rPr>
      <w:rFonts w:ascii="Calibri" w:hAnsi="Calibri" w:cs="Calibri" w:eastAsia="Times New Roman"/>
      <w:color w:val="auto"/>
      <w:kern w:val="0"/>
      <w:sz w:val="24"/>
      <w:szCs w:val="22"/>
      <w:lang w:val="es-PE" w:eastAsia="ar-SA" w:bidi="ar-SA"/>
    </w:rPr>
  </w:style>
  <w:style w:type="paragraph" w:styleId="ListParagraph">
    <w:name w:val="List Paragraph"/>
    <w:basedOn w:val="Normal"/>
    <w:uiPriority w:val="34"/>
    <w:qFormat/>
    <w:rsid w:val="00f0778b"/>
    <w:pPr>
      <w:widowControl/>
      <w:suppressAutoHyphens w:val="false"/>
      <w:spacing w:lineRule="auto" w:line="276" w:before="0" w:after="200"/>
      <w:ind w:left="720" w:hanging="0"/>
    </w:pPr>
    <w:rPr>
      <w:rFonts w:ascii="Calibri" w:hAnsi="Calibri" w:cs="Calibri"/>
      <w:sz w:val="22"/>
      <w:szCs w:val="22"/>
      <w:lang w:val="es-PE"/>
    </w:rPr>
  </w:style>
  <w:style w:type="paragraph" w:styleId="Contenidodelmarco" w:customStyle="1">
    <w:name w:val="Contenido del marco"/>
    <w:basedOn w:val="Cuerpodetexto"/>
    <w:uiPriority w:val="99"/>
    <w:qFormat/>
    <w:rsid w:val="00f0778b"/>
    <w:pPr/>
    <w:rPr/>
  </w:style>
  <w:style w:type="paragraph" w:styleId="Prrafodelista1" w:customStyle="1">
    <w:name w:val="Párrafo de lista1"/>
    <w:basedOn w:val="Normal"/>
    <w:qFormat/>
    <w:rsid w:val="001868a1"/>
    <w:pPr>
      <w:widowControl/>
      <w:spacing w:lineRule="auto" w:line="276" w:before="0" w:after="200"/>
      <w:ind w:left="720" w:hanging="0"/>
    </w:pPr>
    <w:rPr>
      <w:rFonts w:ascii="Calibri" w:hAnsi="Calibri" w:eastAsia="Arial Unicode MS" w:cs="font301"/>
      <w:kern w:val="0"/>
      <w:sz w:val="22"/>
      <w:szCs w:val="22"/>
      <w:lang w:val="es-UY"/>
    </w:rPr>
  </w:style>
  <w:style w:type="paragraph" w:styleId="NormalWeb">
    <w:name w:val="Normal (Web)"/>
    <w:basedOn w:val="Normal"/>
    <w:uiPriority w:val="99"/>
    <w:semiHidden/>
    <w:unhideWhenUsed/>
    <w:qFormat/>
    <w:rsid w:val="00926609"/>
    <w:pPr>
      <w:widowControl/>
      <w:suppressAutoHyphens w:val="false"/>
      <w:spacing w:beforeAutospacing="1" w:afterAutospacing="1"/>
    </w:pPr>
    <w:rPr>
      <w:kern w:val="0"/>
      <w:lang w:val="en-US"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315aec"/>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21AF5ECA29479429FAEBDAA015CD2E2" ma:contentTypeVersion="13" ma:contentTypeDescription="Crear nuevo documento." ma:contentTypeScope="" ma:versionID="8e4470e00847c6265f80a28e112edf98">
  <xsd:schema xmlns:xsd="http://www.w3.org/2001/XMLSchema" xmlns:xs="http://www.w3.org/2001/XMLSchema" xmlns:p="http://schemas.microsoft.com/office/2006/metadata/properties" xmlns:ns2="d809ccb6-595c-415e-8945-422431e2fc5d" xmlns:ns3="cea1fe7d-2d57-46b4-9440-633df85fb874" targetNamespace="http://schemas.microsoft.com/office/2006/metadata/properties" ma:root="true" ma:fieldsID="b776220f4afedb7ad7a9c4afd60213d7" ns2:_="" ns3:_="">
    <xsd:import namespace="d809ccb6-595c-415e-8945-422431e2fc5d"/>
    <xsd:import namespace="cea1fe7d-2d57-46b4-9440-633df85fb8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ccb6-595c-415e-8945-422431e2f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d1edda-ae86-41d5-b689-d1bd874c0b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1fe7d-2d57-46b4-9440-633df85fb8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194941-0ef7-4f2b-b9b0-9b435a024d92}" ma:internalName="TaxCatchAll" ma:showField="CatchAllData" ma:web="cea1fe7d-2d57-46b4-9440-633df85fb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9ccb6-595c-415e-8945-422431e2fc5d">
      <Terms xmlns="http://schemas.microsoft.com/office/infopath/2007/PartnerControls"/>
    </lcf76f155ced4ddcb4097134ff3c332f>
    <TaxCatchAll xmlns="cea1fe7d-2d57-46b4-9440-633df85fb8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19FBD-E508-4F96-941A-6FBDC24A5B2E}">
  <ds:schemaRefs>
    <ds:schemaRef ds:uri="http://schemas.openxmlformats.org/officeDocument/2006/bibliography"/>
  </ds:schemaRefs>
</ds:datastoreItem>
</file>

<file path=customXml/itemProps2.xml><?xml version="1.0" encoding="utf-8"?>
<ds:datastoreItem xmlns:ds="http://schemas.openxmlformats.org/officeDocument/2006/customXml" ds:itemID="{9DD54698-F82E-4079-94FB-6EA64B70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ccb6-595c-415e-8945-422431e2fc5d"/>
    <ds:schemaRef ds:uri="cea1fe7d-2d57-46b4-9440-633df85fb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8C55D-E6AD-4A34-A3BD-12C1297016B8}">
  <ds:schemaRefs>
    <ds:schemaRef ds:uri="http://schemas.microsoft.com/office/2006/metadata/properties"/>
    <ds:schemaRef ds:uri="http://schemas.microsoft.com/office/infopath/2007/PartnerControls"/>
    <ds:schemaRef ds:uri="d809ccb6-595c-415e-8945-422431e2fc5d"/>
    <ds:schemaRef ds:uri="cea1fe7d-2d57-46b4-9440-633df85fb874"/>
  </ds:schemaRefs>
</ds:datastoreItem>
</file>

<file path=customXml/itemProps4.xml><?xml version="1.0" encoding="utf-8"?>
<ds:datastoreItem xmlns:ds="http://schemas.openxmlformats.org/officeDocument/2006/customXml" ds:itemID="{7A9E5F14-96F9-4AF4-8BA4-F0EC038AE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Application>LibreOffice/6.0.7.3$Windows_X86_64 LibreOffice_project/dc89aa7a9eabfd848af146d5086077aeed2ae4a5</Application>
  <Pages>4</Pages>
  <Words>778</Words>
  <Characters>4408</Characters>
  <CharactersWithSpaces>5298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2024-11-18T18:17:00Z</dcterms:created>
  <dc:creator>win</dc:creator>
  <dc:description/>
  <dc:language>en-US</dc:language>
  <cp:lastModifiedBy/>
  <cp:lastPrinted>2025-11-08T16:26:00Z</cp:lastPrinted>
  <dcterms:modified xsi:type="dcterms:W3CDTF">2025-11-17T20:43:11Z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0x010100721AF5ECA29479429FAEBDAA015CD2E2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